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515" w:rsidRPr="00115515" w:rsidRDefault="00115515" w:rsidP="00115515">
      <w:pPr>
        <w:keepNext/>
        <w:keepLines/>
        <w:spacing w:before="260" w:after="260" w:line="412" w:lineRule="auto"/>
        <w:jc w:val="center"/>
        <w:outlineLvl w:val="1"/>
        <w:rPr>
          <w:rFonts w:ascii="Arial" w:eastAsia="黑体" w:hAnsi="Arial" w:cs="Times New Roman"/>
          <w:b/>
          <w:sz w:val="32"/>
          <w:szCs w:val="32"/>
        </w:rPr>
      </w:pPr>
      <w:bookmarkStart w:id="0" w:name="_GoBack"/>
      <w:r w:rsidRPr="00115515">
        <w:rPr>
          <w:rFonts w:ascii="黑体" w:eastAsia="黑体" w:hAnsi="黑体" w:cs="Times New Roman" w:hint="eastAsia"/>
          <w:b/>
          <w:sz w:val="32"/>
          <w:szCs w:val="32"/>
        </w:rPr>
        <w:t>共</w:t>
      </w:r>
      <w:proofErr w:type="gramStart"/>
      <w:r w:rsidRPr="00115515">
        <w:rPr>
          <w:rFonts w:ascii="黑体" w:eastAsia="黑体" w:hAnsi="黑体" w:cs="Times New Roman" w:hint="eastAsia"/>
          <w:b/>
          <w:sz w:val="32"/>
          <w:szCs w:val="32"/>
        </w:rPr>
        <w:t>研</w:t>
      </w:r>
      <w:proofErr w:type="gramEnd"/>
      <w:r w:rsidRPr="00115515">
        <w:rPr>
          <w:rFonts w:ascii="黑体" w:eastAsia="黑体" w:hAnsi="黑体" w:cs="Times New Roman" w:hint="eastAsia"/>
          <w:b/>
          <w:sz w:val="32"/>
          <w:szCs w:val="32"/>
        </w:rPr>
        <w:t>乐思课堂</w:t>
      </w:r>
      <w:r w:rsidRPr="00115515">
        <w:rPr>
          <w:rFonts w:ascii="Arial" w:eastAsia="黑体" w:hAnsi="Arial" w:cs="Times New Roman" w:hint="eastAsia"/>
          <w:b/>
          <w:sz w:val="32"/>
          <w:szCs w:val="32"/>
        </w:rPr>
        <w:t xml:space="preserve">  </w:t>
      </w:r>
      <w:r w:rsidRPr="00115515">
        <w:rPr>
          <w:rFonts w:ascii="Arial" w:eastAsia="黑体" w:hAnsi="Arial" w:cs="Times New Roman" w:hint="eastAsia"/>
          <w:b/>
          <w:sz w:val="32"/>
          <w:szCs w:val="32"/>
        </w:rPr>
        <w:t>提升育人质量</w:t>
      </w:r>
    </w:p>
    <w:bookmarkEnd w:id="0"/>
    <w:p w:rsidR="00115515" w:rsidRPr="00115515" w:rsidRDefault="00115515" w:rsidP="00115515">
      <w:pPr>
        <w:spacing w:line="360" w:lineRule="auto"/>
        <w:jc w:val="center"/>
        <w:rPr>
          <w:rFonts w:ascii="Calibri" w:eastAsia="宋体" w:hAnsi="Calibri" w:cs="Times New Roman"/>
          <w:sz w:val="24"/>
          <w:szCs w:val="24"/>
        </w:rPr>
      </w:pPr>
      <w:r w:rsidRPr="00115515">
        <w:rPr>
          <w:rFonts w:ascii="宋体" w:eastAsia="宋体" w:hAnsi="宋体" w:cs="Times New Roman" w:hint="eastAsia"/>
          <w:sz w:val="24"/>
          <w:szCs w:val="24"/>
        </w:rPr>
        <w:t>——记双流区名师胡伟工作室送教</w:t>
      </w:r>
      <w:proofErr w:type="gramStart"/>
      <w:r w:rsidRPr="00115515">
        <w:rPr>
          <w:rFonts w:ascii="宋体" w:eastAsia="宋体" w:hAnsi="宋体" w:cs="Times New Roman" w:hint="eastAsia"/>
          <w:sz w:val="24"/>
          <w:szCs w:val="24"/>
        </w:rPr>
        <w:t>棠</w:t>
      </w:r>
      <w:proofErr w:type="gramEnd"/>
      <w:r w:rsidRPr="00115515">
        <w:rPr>
          <w:rFonts w:ascii="宋体" w:eastAsia="宋体" w:hAnsi="宋体" w:cs="Times New Roman" w:hint="eastAsia"/>
          <w:sz w:val="24"/>
          <w:szCs w:val="24"/>
        </w:rPr>
        <w:t>湖小学（南区）活动</w:t>
      </w:r>
    </w:p>
    <w:p w:rsidR="00115515" w:rsidRPr="00115515" w:rsidRDefault="00115515" w:rsidP="00115515">
      <w:pPr>
        <w:spacing w:line="360" w:lineRule="auto"/>
        <w:ind w:firstLineChars="200" w:firstLine="480"/>
        <w:rPr>
          <w:rFonts w:ascii="Calibri" w:eastAsia="宋体" w:hAnsi="Calibri" w:cs="Times New Roman"/>
          <w:sz w:val="24"/>
          <w:szCs w:val="24"/>
        </w:rPr>
      </w:pPr>
      <w:r w:rsidRPr="00115515">
        <w:rPr>
          <w:rFonts w:ascii="Calibri" w:eastAsia="宋体" w:hAnsi="Calibri" w:cs="Calibri" w:hint="eastAsia"/>
          <w:sz w:val="24"/>
          <w:szCs w:val="24"/>
        </w:rPr>
        <w:t xml:space="preserve"> </w:t>
      </w:r>
      <w:r w:rsidRPr="00115515">
        <w:rPr>
          <w:rFonts w:ascii="宋体" w:eastAsia="宋体" w:hAnsi="宋体" w:cs="Times New Roman" w:hint="eastAsia"/>
          <w:sz w:val="24"/>
          <w:szCs w:val="24"/>
        </w:rPr>
        <w:t>枫叶</w:t>
      </w:r>
      <w:proofErr w:type="gramStart"/>
      <w:r w:rsidRPr="00115515">
        <w:rPr>
          <w:rFonts w:ascii="宋体" w:eastAsia="宋体" w:hAnsi="宋体" w:cs="Times New Roman" w:hint="eastAsia"/>
          <w:sz w:val="24"/>
          <w:szCs w:val="24"/>
        </w:rPr>
        <w:t>欲残看</w:t>
      </w:r>
      <w:proofErr w:type="gramEnd"/>
      <w:r w:rsidRPr="00115515">
        <w:rPr>
          <w:rFonts w:ascii="宋体" w:eastAsia="宋体" w:hAnsi="宋体" w:cs="Times New Roman" w:hint="eastAsia"/>
          <w:sz w:val="24"/>
          <w:szCs w:val="24"/>
        </w:rPr>
        <w:t>愈好，梅花未动</w:t>
      </w:r>
      <w:proofErr w:type="gramStart"/>
      <w:r w:rsidRPr="00115515">
        <w:rPr>
          <w:rFonts w:ascii="宋体" w:eastAsia="宋体" w:hAnsi="宋体" w:cs="Times New Roman" w:hint="eastAsia"/>
          <w:sz w:val="24"/>
          <w:szCs w:val="24"/>
        </w:rPr>
        <w:t>意先香</w:t>
      </w:r>
      <w:proofErr w:type="gramEnd"/>
      <w:r w:rsidRPr="00115515">
        <w:rPr>
          <w:rFonts w:ascii="Calibri" w:eastAsia="宋体" w:hAnsi="Calibri" w:cs="Times New Roman"/>
          <w:sz w:val="24"/>
          <w:szCs w:val="24"/>
        </w:rPr>
        <w:t xml:space="preserve"> </w:t>
      </w:r>
      <w:r w:rsidRPr="00115515">
        <w:rPr>
          <w:rFonts w:ascii="宋体" w:eastAsia="宋体" w:hAnsi="宋体" w:cs="Times New Roman" w:hint="eastAsia"/>
          <w:sz w:val="24"/>
          <w:szCs w:val="24"/>
        </w:rPr>
        <w:t>。</w:t>
      </w:r>
      <w:r w:rsidRPr="00115515">
        <w:rPr>
          <w:rFonts w:ascii="Calibri" w:eastAsia="宋体" w:hAnsi="Calibri" w:cs="Times New Roman" w:hint="eastAsia"/>
          <w:sz w:val="24"/>
          <w:szCs w:val="24"/>
        </w:rPr>
        <w:t xml:space="preserve"> </w:t>
      </w:r>
      <w:r w:rsidRPr="00115515">
        <w:rPr>
          <w:rFonts w:ascii="Calibri" w:eastAsia="宋体" w:hAnsi="Calibri" w:cs="Calibri" w:hint="eastAsia"/>
          <w:sz w:val="24"/>
          <w:szCs w:val="24"/>
        </w:rPr>
        <w:t>2021</w:t>
      </w:r>
      <w:r w:rsidRPr="00115515">
        <w:rPr>
          <w:rFonts w:ascii="宋体" w:eastAsia="宋体" w:hAnsi="宋体" w:cs="Times New Roman" w:hint="eastAsia"/>
          <w:sz w:val="24"/>
          <w:szCs w:val="24"/>
        </w:rPr>
        <w:t>年</w:t>
      </w:r>
      <w:r w:rsidRPr="00115515">
        <w:rPr>
          <w:rFonts w:ascii="Calibri" w:eastAsia="宋体" w:hAnsi="Calibri" w:cs="Calibri" w:hint="eastAsia"/>
          <w:sz w:val="24"/>
          <w:szCs w:val="24"/>
        </w:rPr>
        <w:t>12</w:t>
      </w:r>
      <w:r w:rsidRPr="00115515">
        <w:rPr>
          <w:rFonts w:ascii="宋体" w:eastAsia="宋体" w:hAnsi="宋体" w:cs="Times New Roman" w:hint="eastAsia"/>
          <w:sz w:val="24"/>
          <w:szCs w:val="24"/>
        </w:rPr>
        <w:t>月</w:t>
      </w:r>
      <w:r w:rsidRPr="00115515">
        <w:rPr>
          <w:rFonts w:ascii="Calibri" w:eastAsia="宋体" w:hAnsi="Calibri" w:cs="Calibri" w:hint="eastAsia"/>
          <w:sz w:val="24"/>
          <w:szCs w:val="24"/>
        </w:rPr>
        <w:t>8</w:t>
      </w:r>
      <w:r w:rsidRPr="00115515">
        <w:rPr>
          <w:rFonts w:ascii="宋体" w:eastAsia="宋体" w:hAnsi="宋体" w:cs="Times New Roman" w:hint="eastAsia"/>
          <w:sz w:val="24"/>
          <w:szCs w:val="24"/>
        </w:rPr>
        <w:t>日下午两点，双流区名师胡伟工作室送教</w:t>
      </w:r>
      <w:proofErr w:type="gramStart"/>
      <w:r w:rsidRPr="00115515">
        <w:rPr>
          <w:rFonts w:ascii="宋体" w:eastAsia="宋体" w:hAnsi="宋体" w:cs="Times New Roman" w:hint="eastAsia"/>
          <w:sz w:val="24"/>
          <w:szCs w:val="24"/>
        </w:rPr>
        <w:t>棠</w:t>
      </w:r>
      <w:proofErr w:type="gramEnd"/>
      <w:r w:rsidRPr="00115515">
        <w:rPr>
          <w:rFonts w:ascii="宋体" w:eastAsia="宋体" w:hAnsi="宋体" w:cs="Times New Roman" w:hint="eastAsia"/>
          <w:sz w:val="24"/>
          <w:szCs w:val="24"/>
        </w:rPr>
        <w:t>湖小学（南区）活动如期举行，参与此次活动的有工作室全体学员和</w:t>
      </w:r>
      <w:proofErr w:type="gramStart"/>
      <w:r w:rsidRPr="00115515">
        <w:rPr>
          <w:rFonts w:ascii="宋体" w:eastAsia="宋体" w:hAnsi="宋体" w:cs="Times New Roman" w:hint="eastAsia"/>
          <w:sz w:val="24"/>
          <w:szCs w:val="24"/>
        </w:rPr>
        <w:t>棠</w:t>
      </w:r>
      <w:proofErr w:type="gramEnd"/>
      <w:r w:rsidRPr="00115515">
        <w:rPr>
          <w:rFonts w:ascii="宋体" w:eastAsia="宋体" w:hAnsi="宋体" w:cs="Times New Roman" w:hint="eastAsia"/>
          <w:sz w:val="24"/>
          <w:szCs w:val="24"/>
        </w:rPr>
        <w:t>湖小学（南区）数学组教师。</w:t>
      </w:r>
    </w:p>
    <w:p w:rsidR="00115515" w:rsidRPr="00115515" w:rsidRDefault="00115515" w:rsidP="00115515">
      <w:pPr>
        <w:spacing w:line="360" w:lineRule="auto"/>
        <w:ind w:firstLineChars="200" w:firstLine="420"/>
        <w:rPr>
          <w:rFonts w:ascii="Calibri" w:eastAsia="宋体" w:hAnsi="Calibri" w:cs="Times New Roman"/>
          <w:sz w:val="24"/>
          <w:szCs w:val="24"/>
        </w:rPr>
      </w:pPr>
      <w:r w:rsidRPr="00115515">
        <w:rPr>
          <w:rFonts w:ascii="Calibri" w:eastAsia="宋体" w:hAnsi="Calibri" w:cs="Times New Roman" w:hint="eastAsia"/>
          <w:noProof/>
          <w:szCs w:val="21"/>
        </w:rPr>
        <w:drawing>
          <wp:inline distT="0" distB="0" distL="0" distR="0" wp14:anchorId="1B717470" wp14:editId="46255EE9">
            <wp:extent cx="5265420" cy="3952240"/>
            <wp:effectExtent l="0" t="0" r="0" b="0"/>
            <wp:docPr id="5" name="图片 5" descr="C:\Users\了\AppData\Local\Temp\ksohtml\wps7B6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了\AppData\Local\Temp\ksohtml\wps7B66.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5420" cy="3952240"/>
                    </a:xfrm>
                    <a:prstGeom prst="rect">
                      <a:avLst/>
                    </a:prstGeom>
                    <a:noFill/>
                    <a:ln>
                      <a:noFill/>
                    </a:ln>
                  </pic:spPr>
                </pic:pic>
              </a:graphicData>
            </a:graphic>
          </wp:inline>
        </w:drawing>
      </w:r>
      <w:r w:rsidRPr="00115515">
        <w:rPr>
          <w:rFonts w:ascii="Calibri" w:eastAsia="宋体" w:hAnsi="Calibri" w:cs="Times New Roman"/>
          <w:sz w:val="24"/>
          <w:szCs w:val="24"/>
        </w:rPr>
        <w:t xml:space="preserve"> </w:t>
      </w:r>
    </w:p>
    <w:p w:rsidR="00115515" w:rsidRPr="00115515" w:rsidRDefault="00115515" w:rsidP="00115515">
      <w:pPr>
        <w:spacing w:line="360" w:lineRule="auto"/>
        <w:ind w:firstLineChars="200" w:firstLine="480"/>
        <w:jc w:val="left"/>
        <w:rPr>
          <w:rFonts w:ascii="Calibri" w:eastAsia="宋体" w:hAnsi="Calibri" w:cs="Times New Roman"/>
          <w:sz w:val="24"/>
          <w:szCs w:val="24"/>
        </w:rPr>
      </w:pPr>
      <w:r w:rsidRPr="00115515">
        <w:rPr>
          <w:rFonts w:ascii="宋体" w:eastAsia="宋体" w:hAnsi="宋体" w:cs="Times New Roman" w:hint="eastAsia"/>
          <w:sz w:val="24"/>
          <w:szCs w:val="24"/>
        </w:rPr>
        <w:t>首先，由</w:t>
      </w:r>
      <w:proofErr w:type="gramStart"/>
      <w:r w:rsidRPr="00115515">
        <w:rPr>
          <w:rFonts w:ascii="宋体" w:eastAsia="宋体" w:hAnsi="宋体" w:cs="Times New Roman" w:hint="eastAsia"/>
          <w:sz w:val="24"/>
          <w:szCs w:val="24"/>
        </w:rPr>
        <w:t>棠</w:t>
      </w:r>
      <w:proofErr w:type="gramEnd"/>
      <w:r w:rsidRPr="00115515">
        <w:rPr>
          <w:rFonts w:ascii="宋体" w:eastAsia="宋体" w:hAnsi="宋体" w:cs="Times New Roman" w:hint="eastAsia"/>
          <w:sz w:val="24"/>
          <w:szCs w:val="24"/>
        </w:rPr>
        <w:t>湖小学（南区）潘燕老师执教六年级新授课《百分数应用（二）》，潘老师从世界高铁里程排行视频引入课题，让孩子们在感受我国高</w:t>
      </w:r>
      <w:proofErr w:type="gramStart"/>
      <w:r w:rsidRPr="00115515">
        <w:rPr>
          <w:rFonts w:ascii="宋体" w:eastAsia="宋体" w:hAnsi="宋体" w:cs="Times New Roman" w:hint="eastAsia"/>
          <w:sz w:val="24"/>
          <w:szCs w:val="24"/>
        </w:rPr>
        <w:t>铁事业</w:t>
      </w:r>
      <w:proofErr w:type="gramEnd"/>
      <w:r w:rsidRPr="00115515">
        <w:rPr>
          <w:rFonts w:ascii="宋体" w:eastAsia="宋体" w:hAnsi="宋体" w:cs="Times New Roman" w:hint="eastAsia"/>
          <w:sz w:val="24"/>
          <w:szCs w:val="24"/>
        </w:rPr>
        <w:t>飞速发展的同时，适时切入百分数应用主题。通过猜一猜</w:t>
      </w:r>
      <w:r w:rsidRPr="00115515">
        <w:rPr>
          <w:rFonts w:ascii="Calibri" w:eastAsia="宋体" w:hAnsi="Calibri" w:cs="Times New Roman" w:hint="eastAsia"/>
          <w:sz w:val="24"/>
          <w:szCs w:val="24"/>
        </w:rPr>
        <w:t>“和谐号与复兴号的速度，谁快呢？”让学生直接找到数学关键信息，通过对数学重要信息的勾画理解、画图分析、列式解决问题、最后检验计算结果的准确性，经历和感知解决百分数应用问题步骤。课堂上，学生通过自主学习、合作交流、全班汇报、生生质疑在思辨中明白“求比</w:t>
      </w:r>
      <w:proofErr w:type="gramStart"/>
      <w:r w:rsidRPr="00115515">
        <w:rPr>
          <w:rFonts w:ascii="Calibri" w:eastAsia="宋体" w:hAnsi="Calibri" w:cs="Times New Roman" w:hint="eastAsia"/>
          <w:sz w:val="24"/>
          <w:szCs w:val="24"/>
        </w:rPr>
        <w:t>一</w:t>
      </w:r>
      <w:proofErr w:type="gramEnd"/>
      <w:r w:rsidRPr="00115515">
        <w:rPr>
          <w:rFonts w:ascii="Calibri" w:eastAsia="宋体" w:hAnsi="Calibri" w:cs="Times New Roman" w:hint="eastAsia"/>
          <w:sz w:val="24"/>
          <w:szCs w:val="24"/>
        </w:rPr>
        <w:t>个数增加百分之几是多少”分析问题和解决问题的方法。在应用与拓展环节，潘老师继续利用中国高</w:t>
      </w:r>
      <w:proofErr w:type="gramStart"/>
      <w:r w:rsidRPr="00115515">
        <w:rPr>
          <w:rFonts w:ascii="Calibri" w:eastAsia="宋体" w:hAnsi="Calibri" w:cs="Times New Roman" w:hint="eastAsia"/>
          <w:sz w:val="24"/>
          <w:szCs w:val="24"/>
        </w:rPr>
        <w:t>铁发展</w:t>
      </w:r>
      <w:proofErr w:type="gramEnd"/>
      <w:r w:rsidRPr="00115515">
        <w:rPr>
          <w:rFonts w:ascii="Calibri" w:eastAsia="宋体" w:hAnsi="Calibri" w:cs="Times New Roman" w:hint="eastAsia"/>
          <w:sz w:val="24"/>
          <w:szCs w:val="24"/>
        </w:rPr>
        <w:t>的情况设计</w:t>
      </w:r>
      <w:proofErr w:type="gramStart"/>
      <w:r w:rsidRPr="00115515">
        <w:rPr>
          <w:rFonts w:ascii="Calibri" w:eastAsia="宋体" w:hAnsi="Calibri" w:cs="Times New Roman" w:hint="eastAsia"/>
          <w:sz w:val="24"/>
          <w:szCs w:val="24"/>
        </w:rPr>
        <w:t>了题组训练</w:t>
      </w:r>
      <w:proofErr w:type="gramEnd"/>
      <w:r w:rsidRPr="00115515">
        <w:rPr>
          <w:rFonts w:ascii="Calibri" w:eastAsia="宋体" w:hAnsi="Calibri" w:cs="Times New Roman" w:hint="eastAsia"/>
          <w:sz w:val="24"/>
          <w:szCs w:val="24"/>
        </w:rPr>
        <w:t>。通过练习，孩子们不仅巩固了百分数应用的知识，提高了分析问题解决问题的能力，更重要的是学以致用，发展了应用意识。整堂课，潘老师</w:t>
      </w:r>
      <w:r w:rsidRPr="00115515">
        <w:rPr>
          <w:rFonts w:ascii="Calibri" w:eastAsia="宋体" w:hAnsi="Calibri" w:cs="Times New Roman" w:hint="eastAsia"/>
          <w:sz w:val="24"/>
          <w:szCs w:val="24"/>
        </w:rPr>
        <w:lastRenderedPageBreak/>
        <w:t>用中国高铁的情境贯穿始终，孩子们在数学的学习中感受到了中国的发展与强大，增强了民族自豪感。正在从数学教学走向了数学教育！</w:t>
      </w:r>
      <w:r w:rsidRPr="00115515">
        <w:rPr>
          <w:rFonts w:ascii="Calibri" w:eastAsia="宋体" w:hAnsi="Calibri" w:cs="Times New Roman" w:hint="eastAsia"/>
          <w:noProof/>
          <w:szCs w:val="21"/>
        </w:rPr>
        <w:drawing>
          <wp:inline distT="0" distB="0" distL="0" distR="0" wp14:anchorId="6A8CA8A1" wp14:editId="4BF493C9">
            <wp:extent cx="5265420" cy="5265420"/>
            <wp:effectExtent l="0" t="0" r="0" b="0"/>
            <wp:docPr id="6" name="图片 6" descr="C:\Users\了\AppData\Local\Temp\ksohtml\wps7B7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了\AppData\Local\Temp\ksohtml\wps7B77.tm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5420" cy="5265420"/>
                    </a:xfrm>
                    <a:prstGeom prst="rect">
                      <a:avLst/>
                    </a:prstGeom>
                    <a:noFill/>
                    <a:ln>
                      <a:noFill/>
                    </a:ln>
                  </pic:spPr>
                </pic:pic>
              </a:graphicData>
            </a:graphic>
          </wp:inline>
        </w:drawing>
      </w:r>
    </w:p>
    <w:p w:rsidR="00115515" w:rsidRPr="00115515" w:rsidRDefault="00115515" w:rsidP="00115515">
      <w:pPr>
        <w:spacing w:line="360" w:lineRule="auto"/>
        <w:ind w:firstLineChars="200" w:firstLine="480"/>
        <w:rPr>
          <w:rFonts w:ascii="Calibri" w:eastAsia="宋体" w:hAnsi="Calibri" w:cs="Times New Roman"/>
          <w:sz w:val="24"/>
          <w:szCs w:val="24"/>
        </w:rPr>
      </w:pPr>
      <w:r w:rsidRPr="00115515">
        <w:rPr>
          <w:rFonts w:ascii="Calibri" w:eastAsia="宋体" w:hAnsi="Calibri" w:cs="Times New Roman"/>
          <w:sz w:val="24"/>
          <w:szCs w:val="24"/>
        </w:rPr>
        <w:t xml:space="preserve"> </w:t>
      </w:r>
    </w:p>
    <w:p w:rsidR="00115515" w:rsidRPr="00115515" w:rsidRDefault="00115515" w:rsidP="00115515">
      <w:pPr>
        <w:spacing w:line="360" w:lineRule="auto"/>
        <w:ind w:firstLineChars="200" w:firstLine="480"/>
        <w:rPr>
          <w:rFonts w:ascii="Calibri" w:eastAsia="宋体" w:hAnsi="Calibri" w:cs="Times New Roman"/>
          <w:sz w:val="24"/>
          <w:szCs w:val="24"/>
        </w:rPr>
      </w:pPr>
      <w:r w:rsidRPr="00115515">
        <w:rPr>
          <w:rFonts w:ascii="宋体" w:eastAsia="宋体" w:hAnsi="宋体" w:cs="Times New Roman" w:hint="eastAsia"/>
          <w:sz w:val="24"/>
          <w:szCs w:val="24"/>
        </w:rPr>
        <w:t>随后，黄水小学的郑云老师执教五年级《摸球游戏》，黄老师通过有趣的课前三分钟激发学生的学习兴趣。并在课堂中通过集体讨论制定游戏规则、分组合作实验，通过学生亲身经历摸球游戏并有序记录实验结果，从而预测盒子中黄球和白球的可能性。在实验的亲身体验中感受到结果的随机性。学生在活动和实验数据的分析中进一步感受用数据说话的重要性，培养学生的数据分析观念。</w:t>
      </w:r>
    </w:p>
    <w:p w:rsidR="00115515" w:rsidRPr="00115515" w:rsidRDefault="00115515" w:rsidP="00115515">
      <w:pPr>
        <w:spacing w:line="360" w:lineRule="auto"/>
        <w:ind w:firstLineChars="200" w:firstLine="420"/>
        <w:rPr>
          <w:rFonts w:ascii="Calibri" w:eastAsia="宋体" w:hAnsi="Calibri" w:cs="Times New Roman"/>
          <w:sz w:val="24"/>
          <w:szCs w:val="24"/>
        </w:rPr>
      </w:pPr>
      <w:r w:rsidRPr="00115515">
        <w:rPr>
          <w:rFonts w:ascii="Calibri" w:eastAsia="宋体" w:hAnsi="Calibri" w:cs="Times New Roman" w:hint="eastAsia"/>
          <w:noProof/>
          <w:szCs w:val="21"/>
        </w:rPr>
        <w:lastRenderedPageBreak/>
        <w:drawing>
          <wp:inline distT="0" distB="0" distL="0" distR="0" wp14:anchorId="312E0E51" wp14:editId="1451DB7C">
            <wp:extent cx="5265420" cy="5265420"/>
            <wp:effectExtent l="0" t="0" r="0" b="0"/>
            <wp:docPr id="7" name="图片 7" descr="C:\Users\了\AppData\Local\Temp\ksohtml\wps7B8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了\AppData\Local\Temp\ksohtml\wps7B88.tm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5420" cy="5265420"/>
                    </a:xfrm>
                    <a:prstGeom prst="rect">
                      <a:avLst/>
                    </a:prstGeom>
                    <a:noFill/>
                    <a:ln>
                      <a:noFill/>
                    </a:ln>
                  </pic:spPr>
                </pic:pic>
              </a:graphicData>
            </a:graphic>
          </wp:inline>
        </w:drawing>
      </w:r>
      <w:r w:rsidRPr="00115515">
        <w:rPr>
          <w:rFonts w:ascii="Calibri" w:eastAsia="宋体" w:hAnsi="Calibri" w:cs="Times New Roman"/>
          <w:sz w:val="24"/>
          <w:szCs w:val="24"/>
        </w:rPr>
        <w:t xml:space="preserve"> </w:t>
      </w:r>
    </w:p>
    <w:p w:rsidR="00115515" w:rsidRPr="00115515" w:rsidRDefault="00115515" w:rsidP="00115515">
      <w:pPr>
        <w:spacing w:line="360" w:lineRule="auto"/>
        <w:ind w:firstLineChars="200" w:firstLine="480"/>
        <w:rPr>
          <w:rFonts w:ascii="Calibri" w:eastAsia="宋体" w:hAnsi="Calibri" w:cs="Times New Roman"/>
          <w:sz w:val="24"/>
          <w:szCs w:val="24"/>
        </w:rPr>
      </w:pPr>
      <w:r w:rsidRPr="00115515">
        <w:rPr>
          <w:rFonts w:ascii="宋体" w:eastAsia="宋体" w:hAnsi="宋体" w:cs="Times New Roman" w:hint="eastAsia"/>
          <w:sz w:val="24"/>
          <w:szCs w:val="24"/>
        </w:rPr>
        <w:t>接着是评课、</w:t>
      </w:r>
      <w:proofErr w:type="gramStart"/>
      <w:r w:rsidRPr="00115515">
        <w:rPr>
          <w:rFonts w:ascii="宋体" w:eastAsia="宋体" w:hAnsi="宋体" w:cs="Times New Roman" w:hint="eastAsia"/>
          <w:sz w:val="24"/>
          <w:szCs w:val="24"/>
        </w:rPr>
        <w:t>议课环节</w:t>
      </w:r>
      <w:proofErr w:type="gramEnd"/>
      <w:r w:rsidRPr="00115515">
        <w:rPr>
          <w:rFonts w:ascii="宋体" w:eastAsia="宋体" w:hAnsi="宋体" w:cs="Times New Roman" w:hint="eastAsia"/>
          <w:sz w:val="24"/>
          <w:szCs w:val="24"/>
        </w:rPr>
        <w:t>。针对这两节课，学员们依托课堂实证观察量表进行课堂观察，研究中从时间计量、任务分布、小组合作、学生游离、单生应答人次分析与统计</w:t>
      </w:r>
      <w:proofErr w:type="gramStart"/>
      <w:r w:rsidRPr="00115515">
        <w:rPr>
          <w:rFonts w:ascii="宋体" w:eastAsia="宋体" w:hAnsi="宋体" w:cs="Times New Roman" w:hint="eastAsia"/>
          <w:sz w:val="24"/>
          <w:szCs w:val="24"/>
        </w:rPr>
        <w:t>六大量表</w:t>
      </w:r>
      <w:proofErr w:type="gramEnd"/>
      <w:r w:rsidRPr="00115515">
        <w:rPr>
          <w:rFonts w:ascii="宋体" w:eastAsia="宋体" w:hAnsi="宋体" w:cs="Times New Roman" w:hint="eastAsia"/>
          <w:sz w:val="24"/>
          <w:szCs w:val="24"/>
        </w:rPr>
        <w:t>进行了记录，并发表了自己的建议和想法。胡伟导师对课时教学结构的设计以及评课意见给出了自己中肯的分析和建议，尤其提醒老师们在课堂中注重学生学习能力包括语言表达能力的培养，用评价撬动学生学习的积极性和兴趣，让学生的学能得以可持续的发展。胡老师精准的点评使与会教师收获颇丰，也进一步加深了教师对教材、对学生、对课堂的理解。课堂是师生共融的场地，只有教师发挥好组织者、引导者、调控者的角色才能让学生的各方面能力得到提升。</w:t>
      </w:r>
    </w:p>
    <w:p w:rsidR="00115515" w:rsidRPr="00115515" w:rsidRDefault="00115515" w:rsidP="00115515">
      <w:pPr>
        <w:spacing w:line="360" w:lineRule="auto"/>
        <w:ind w:firstLineChars="200" w:firstLine="420"/>
        <w:rPr>
          <w:rFonts w:ascii="Calibri" w:eastAsia="宋体" w:hAnsi="Calibri" w:cs="Times New Roman"/>
          <w:sz w:val="24"/>
          <w:szCs w:val="24"/>
        </w:rPr>
      </w:pPr>
      <w:r w:rsidRPr="00115515">
        <w:rPr>
          <w:rFonts w:ascii="Calibri" w:eastAsia="宋体" w:hAnsi="Calibri" w:cs="Times New Roman" w:hint="eastAsia"/>
          <w:noProof/>
          <w:szCs w:val="21"/>
        </w:rPr>
        <w:lastRenderedPageBreak/>
        <w:drawing>
          <wp:inline distT="0" distB="0" distL="0" distR="0" wp14:anchorId="4EE80D7F" wp14:editId="7291D36E">
            <wp:extent cx="5265420" cy="5265420"/>
            <wp:effectExtent l="0" t="0" r="0" b="0"/>
            <wp:docPr id="8" name="图片 8" descr="C:\Users\了\AppData\Local\Temp\ksohtml\wps7BA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了\AppData\Local\Temp\ksohtml\wps7BA8.tm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5420" cy="5265420"/>
                    </a:xfrm>
                    <a:prstGeom prst="rect">
                      <a:avLst/>
                    </a:prstGeom>
                    <a:noFill/>
                    <a:ln>
                      <a:noFill/>
                    </a:ln>
                  </pic:spPr>
                </pic:pic>
              </a:graphicData>
            </a:graphic>
          </wp:inline>
        </w:drawing>
      </w:r>
      <w:r w:rsidRPr="00115515">
        <w:rPr>
          <w:rFonts w:ascii="Calibri" w:eastAsia="宋体" w:hAnsi="Calibri" w:cs="Times New Roman"/>
          <w:sz w:val="24"/>
          <w:szCs w:val="24"/>
        </w:rPr>
        <w:t xml:space="preserve"> </w:t>
      </w:r>
    </w:p>
    <w:p w:rsidR="00115515" w:rsidRPr="00115515" w:rsidRDefault="00115515" w:rsidP="00115515">
      <w:pPr>
        <w:spacing w:line="360" w:lineRule="auto"/>
        <w:ind w:firstLineChars="200" w:firstLine="480"/>
        <w:rPr>
          <w:rFonts w:ascii="Calibri" w:eastAsia="宋体" w:hAnsi="Calibri" w:cs="Times New Roman"/>
          <w:sz w:val="20"/>
          <w:szCs w:val="20"/>
        </w:rPr>
      </w:pPr>
      <w:r w:rsidRPr="00115515">
        <w:rPr>
          <w:rFonts w:ascii="宋体" w:eastAsia="宋体" w:hAnsi="宋体" w:cs="Times New Roman" w:hint="eastAsia"/>
          <w:sz w:val="24"/>
          <w:szCs w:val="24"/>
        </w:rPr>
        <w:t>最后，胡伟导师结合两节课的具体环节给大家做了《小学数学</w:t>
      </w:r>
      <w:r w:rsidRPr="00115515">
        <w:rPr>
          <w:rFonts w:ascii="Calibri" w:eastAsia="宋体" w:hAnsi="Calibri" w:cs="Times New Roman" w:hint="eastAsia"/>
          <w:sz w:val="24"/>
          <w:szCs w:val="24"/>
        </w:rPr>
        <w:t>“乐思课堂”七步教学法初探》的讲座。讲座中</w:t>
      </w:r>
      <w:r w:rsidRPr="00115515">
        <w:rPr>
          <w:rFonts w:ascii="宋体" w:eastAsia="宋体" w:hAnsi="宋体" w:cs="Times New Roman" w:hint="eastAsia"/>
          <w:sz w:val="24"/>
          <w:szCs w:val="24"/>
        </w:rPr>
        <w:t>胡老师从趣味导入、独立尝试、小组合作、集体展示、</w:t>
      </w:r>
      <w:proofErr w:type="gramStart"/>
      <w:r w:rsidRPr="00115515">
        <w:rPr>
          <w:rFonts w:ascii="宋体" w:eastAsia="宋体" w:hAnsi="宋体" w:cs="Times New Roman" w:hint="eastAsia"/>
          <w:sz w:val="24"/>
          <w:szCs w:val="24"/>
        </w:rPr>
        <w:t>随堂小练</w:t>
      </w:r>
      <w:proofErr w:type="gramEnd"/>
      <w:r w:rsidRPr="00115515">
        <w:rPr>
          <w:rFonts w:ascii="宋体" w:eastAsia="宋体" w:hAnsi="宋体" w:cs="Times New Roman" w:hint="eastAsia"/>
          <w:sz w:val="24"/>
          <w:szCs w:val="24"/>
        </w:rPr>
        <w:t>、归纳总结、巩固应用七个方面做了深入浅出的分析，重点向大家讲解了小组合作中要关注合作中学生怎么说、怎么听、怎么分工、怎么展示的具体操作过程；并提醒大家在课堂组织教学中好的评价更能精准引导学生的学习动力与方向。</w:t>
      </w:r>
    </w:p>
    <w:p w:rsidR="00115515" w:rsidRPr="00115515" w:rsidRDefault="00115515" w:rsidP="00115515">
      <w:pPr>
        <w:spacing w:line="360" w:lineRule="auto"/>
        <w:ind w:firstLineChars="200" w:firstLine="480"/>
        <w:rPr>
          <w:rFonts w:ascii="Calibri" w:eastAsia="宋体" w:hAnsi="Calibri" w:cs="Times New Roman"/>
          <w:sz w:val="24"/>
          <w:szCs w:val="24"/>
        </w:rPr>
      </w:pPr>
      <w:r w:rsidRPr="00115515">
        <w:rPr>
          <w:rFonts w:ascii="宋体" w:eastAsia="宋体" w:hAnsi="宋体" w:cs="Times New Roman" w:hint="eastAsia"/>
          <w:sz w:val="24"/>
          <w:szCs w:val="24"/>
        </w:rPr>
        <w:t>孔子曰：</w:t>
      </w:r>
      <w:r w:rsidRPr="00115515">
        <w:rPr>
          <w:rFonts w:ascii="Calibri" w:eastAsia="宋体" w:hAnsi="Calibri" w:cs="Times New Roman" w:hint="eastAsia"/>
          <w:sz w:val="24"/>
          <w:szCs w:val="24"/>
        </w:rPr>
        <w:t>“不愤不启，不悱不发”。一群教育人为了让课堂成为学生生命成长的主阵地，为了让学习发生地更加有趣与高效。我们相聚一起，一起探讨、一起思考、一起在师父的指引下前行，这是一种幸运、更是一种期待。让我们用思维启迪思维、用智慧碰撞智慧，在大家的努力下共同前行，一起共筑心中的“教育梦”。</w:t>
      </w:r>
    </w:p>
    <w:p w:rsidR="00127323" w:rsidRPr="00115515" w:rsidRDefault="00127323"/>
    <w:sectPr w:rsidR="00127323" w:rsidRPr="001155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15"/>
    <w:rsid w:val="00115515"/>
    <w:rsid w:val="00127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DFCE4"/>
  <w15:chartTrackingRefBased/>
  <w15:docId w15:val="{2B4F3C30-8F2C-4747-905F-797BAA2E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5515"/>
    <w:rPr>
      <w:sz w:val="18"/>
      <w:szCs w:val="18"/>
    </w:rPr>
  </w:style>
  <w:style w:type="character" w:customStyle="1" w:styleId="a4">
    <w:name w:val="批注框文本 字符"/>
    <w:basedOn w:val="a0"/>
    <w:link w:val="a3"/>
    <w:uiPriority w:val="99"/>
    <w:semiHidden/>
    <w:rsid w:val="001155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48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JIAYI</dc:creator>
  <cp:keywords/>
  <dc:description/>
  <cp:lastModifiedBy> </cp:lastModifiedBy>
  <cp:revision>1</cp:revision>
  <dcterms:created xsi:type="dcterms:W3CDTF">2022-02-23T08:09:00Z</dcterms:created>
  <dcterms:modified xsi:type="dcterms:W3CDTF">2022-02-23T08:11:00Z</dcterms:modified>
</cp:coreProperties>
</file>